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224C" w14:textId="2F9953B5" w:rsidR="00BA790E" w:rsidRPr="000007D6" w:rsidRDefault="002F706A" w:rsidP="00270A49">
      <w:pPr>
        <w:pStyle w:val="Heading3"/>
        <w:rPr>
          <w:rFonts w:asciiTheme="minorHAnsi" w:hAnsiTheme="minorHAnsi" w:cstheme="minorHAnsi"/>
          <w:sz w:val="28"/>
          <w:szCs w:val="26"/>
        </w:rPr>
      </w:pPr>
      <w:r w:rsidRPr="000007D6">
        <w:rPr>
          <w:rFonts w:asciiTheme="minorHAnsi" w:hAnsiTheme="minorHAnsi" w:cstheme="minorHAnsi"/>
          <w:sz w:val="28"/>
          <w:szCs w:val="26"/>
        </w:rPr>
        <w:t>R</w:t>
      </w:r>
      <w:r w:rsidR="00270A49" w:rsidRPr="000007D6">
        <w:rPr>
          <w:rFonts w:asciiTheme="minorHAnsi" w:hAnsiTheme="minorHAnsi" w:cstheme="minorHAnsi"/>
          <w:sz w:val="28"/>
          <w:szCs w:val="26"/>
        </w:rPr>
        <w:t>egister of I</w:t>
      </w:r>
      <w:r w:rsidR="00563C14" w:rsidRPr="000007D6">
        <w:rPr>
          <w:rFonts w:asciiTheme="minorHAnsi" w:hAnsiTheme="minorHAnsi" w:cstheme="minorHAnsi"/>
          <w:sz w:val="28"/>
          <w:szCs w:val="26"/>
        </w:rPr>
        <w:t xml:space="preserve">nterests </w:t>
      </w:r>
    </w:p>
    <w:p w14:paraId="6D0CA768" w14:textId="77777777" w:rsidR="00F449B9" w:rsidRPr="000007D6" w:rsidRDefault="009E0D2C" w:rsidP="00270A49">
      <w:pPr>
        <w:pStyle w:val="Heading3"/>
        <w:rPr>
          <w:rFonts w:asciiTheme="minorHAnsi" w:hAnsiTheme="minorHAnsi" w:cstheme="minorHAnsi"/>
          <w:sz w:val="28"/>
          <w:szCs w:val="26"/>
        </w:rPr>
      </w:pPr>
      <w:r w:rsidRPr="000007D6">
        <w:rPr>
          <w:rFonts w:asciiTheme="minorHAnsi" w:hAnsiTheme="minorHAnsi" w:cstheme="minorHAnsi"/>
          <w:sz w:val="28"/>
          <w:szCs w:val="26"/>
        </w:rPr>
        <w:t>Board of Directors</w:t>
      </w:r>
      <w:r w:rsidR="00BA790E" w:rsidRPr="000007D6">
        <w:rPr>
          <w:rFonts w:asciiTheme="minorHAnsi" w:hAnsiTheme="minorHAnsi" w:cstheme="minorHAnsi"/>
          <w:sz w:val="28"/>
          <w:szCs w:val="26"/>
        </w:rPr>
        <w:t xml:space="preserve"> – Northumbria </w:t>
      </w:r>
      <w:r w:rsidR="00895F79" w:rsidRPr="000007D6">
        <w:rPr>
          <w:rFonts w:asciiTheme="minorHAnsi" w:hAnsiTheme="minorHAnsi" w:cstheme="minorHAnsi"/>
          <w:sz w:val="28"/>
          <w:szCs w:val="26"/>
        </w:rPr>
        <w:t>Primary Care</w:t>
      </w:r>
      <w:r w:rsidR="002F706A" w:rsidRPr="000007D6">
        <w:rPr>
          <w:rFonts w:asciiTheme="minorHAnsi" w:hAnsiTheme="minorHAnsi" w:cstheme="minorHAnsi"/>
          <w:sz w:val="28"/>
          <w:szCs w:val="26"/>
        </w:rPr>
        <w:t xml:space="preserve"> Ltd </w:t>
      </w:r>
    </w:p>
    <w:p w14:paraId="197F2CE8" w14:textId="77777777" w:rsidR="00270A49" w:rsidRPr="000808CD" w:rsidRDefault="00270A49" w:rsidP="00270A49">
      <w:pPr>
        <w:pStyle w:val="NoSpacing"/>
        <w:rPr>
          <w:sz w:val="8"/>
          <w:szCs w:val="8"/>
        </w:rPr>
      </w:pPr>
    </w:p>
    <w:p w14:paraId="3EEA77F4" w14:textId="77777777" w:rsidR="00563C14" w:rsidRDefault="00563C14">
      <w:r>
        <w:t xml:space="preserve">The register of directors’ interests is constructed and maintained pursuant to Section 20 of Schedule 1 of the Health and Social Care (Community Health and Standards Act 2003). </w:t>
      </w:r>
    </w:p>
    <w:p w14:paraId="4408A3E8" w14:textId="77777777" w:rsidR="00563C14" w:rsidRDefault="00563C14">
      <w:r>
        <w:t xml:space="preserve">All existing directors (including non-executive directors) should declare relevant and material interests. Any directors appointed subsequently should do so on appointment. If directors have any doubt about the relevance or materiality of an interest, this should be discussed with the Chairman. </w:t>
      </w:r>
    </w:p>
    <w:p w14:paraId="1A84D413" w14:textId="77777777" w:rsidR="00563C14" w:rsidRDefault="00563C14">
      <w:r>
        <w:t xml:space="preserve">The purpose of the register is to disclose information relating to any monetary interest (or other personal or professional material benefit) or conflict of interest to which a director is subject which may reasonably be thought </w:t>
      </w:r>
      <w:r w:rsidR="002910CE">
        <w:t>–</w:t>
      </w:r>
      <w:r>
        <w:t xml:space="preserve"> by any other person </w:t>
      </w:r>
      <w:r w:rsidR="002910CE">
        <w:t>–</w:t>
      </w:r>
      <w:r>
        <w:t xml:space="preserve"> to influence his or her actions in the performance of his or her duty as a director of Northumbria healthcare NHS Foundation Trust. </w:t>
      </w:r>
    </w:p>
    <w:p w14:paraId="74C899BE" w14:textId="77777777" w:rsidR="00563C14" w:rsidRDefault="00563C14">
      <w:r>
        <w:t>Entries in the register are required to be clear in their description of the nature and scope of interests. Directors are responsible for providing accurate and clear content for their individual entry in the register.</w:t>
      </w:r>
    </w:p>
    <w:tbl>
      <w:tblPr>
        <w:tblStyle w:val="TableGrid"/>
        <w:tblW w:w="14567" w:type="dxa"/>
        <w:tblLook w:val="04A0" w:firstRow="1" w:lastRow="0" w:firstColumn="1" w:lastColumn="0" w:noHBand="0" w:noVBand="1"/>
      </w:tblPr>
      <w:tblGrid>
        <w:gridCol w:w="2235"/>
        <w:gridCol w:w="2580"/>
        <w:gridCol w:w="6917"/>
        <w:gridCol w:w="992"/>
        <w:gridCol w:w="1843"/>
      </w:tblGrid>
      <w:tr w:rsidR="00324C03" w14:paraId="69C6108C" w14:textId="77777777" w:rsidTr="00011E5E">
        <w:tc>
          <w:tcPr>
            <w:tcW w:w="2235" w:type="dxa"/>
          </w:tcPr>
          <w:p w14:paraId="4EBEFABE" w14:textId="77777777" w:rsidR="00324C03" w:rsidRDefault="00324C03">
            <w:pPr>
              <w:rPr>
                <w:b/>
              </w:rPr>
            </w:pPr>
            <w:r w:rsidRPr="00563C14">
              <w:rPr>
                <w:b/>
              </w:rPr>
              <w:t xml:space="preserve">Board member </w:t>
            </w:r>
          </w:p>
          <w:p w14:paraId="0FA63A72" w14:textId="77777777" w:rsidR="00270A49" w:rsidRPr="00563C14" w:rsidRDefault="00270A49">
            <w:pPr>
              <w:rPr>
                <w:b/>
              </w:rPr>
            </w:pPr>
          </w:p>
        </w:tc>
        <w:tc>
          <w:tcPr>
            <w:tcW w:w="2580" w:type="dxa"/>
          </w:tcPr>
          <w:p w14:paraId="771CDEB5" w14:textId="77777777" w:rsidR="00324C03" w:rsidRPr="00563C14" w:rsidRDefault="00324C03">
            <w:pPr>
              <w:rPr>
                <w:b/>
              </w:rPr>
            </w:pPr>
            <w:r w:rsidRPr="00563C14">
              <w:rPr>
                <w:b/>
              </w:rPr>
              <w:t>Position</w:t>
            </w:r>
          </w:p>
        </w:tc>
        <w:tc>
          <w:tcPr>
            <w:tcW w:w="6917" w:type="dxa"/>
          </w:tcPr>
          <w:p w14:paraId="2998C7E8" w14:textId="77777777" w:rsidR="00324C03" w:rsidRPr="00563C14" w:rsidRDefault="00324C03" w:rsidP="00563C14">
            <w:pPr>
              <w:rPr>
                <w:b/>
              </w:rPr>
            </w:pPr>
            <w:r w:rsidRPr="00563C14">
              <w:rPr>
                <w:b/>
              </w:rPr>
              <w:t xml:space="preserve">Description of interest </w:t>
            </w:r>
          </w:p>
        </w:tc>
        <w:tc>
          <w:tcPr>
            <w:tcW w:w="992" w:type="dxa"/>
          </w:tcPr>
          <w:p w14:paraId="6539D663" w14:textId="77777777" w:rsidR="00324C03" w:rsidRPr="00563C14" w:rsidRDefault="00324C03">
            <w:pPr>
              <w:rPr>
                <w:b/>
              </w:rPr>
            </w:pPr>
            <w:r w:rsidRPr="00563C14">
              <w:rPr>
                <w:b/>
              </w:rPr>
              <w:t>Gifts</w:t>
            </w:r>
          </w:p>
        </w:tc>
        <w:tc>
          <w:tcPr>
            <w:tcW w:w="1843" w:type="dxa"/>
          </w:tcPr>
          <w:p w14:paraId="76E27C43" w14:textId="77777777" w:rsidR="00324C03" w:rsidRPr="00563C14" w:rsidRDefault="00324C03">
            <w:pPr>
              <w:rPr>
                <w:b/>
              </w:rPr>
            </w:pPr>
            <w:r w:rsidRPr="00563C14">
              <w:rPr>
                <w:b/>
              </w:rPr>
              <w:t>Sponsorship</w:t>
            </w:r>
          </w:p>
        </w:tc>
      </w:tr>
      <w:tr w:rsidR="000A54CD" w14:paraId="2B4DFE42" w14:textId="77777777" w:rsidTr="00011E5E">
        <w:trPr>
          <w:trHeight w:val="309"/>
        </w:trPr>
        <w:tc>
          <w:tcPr>
            <w:tcW w:w="2235" w:type="dxa"/>
          </w:tcPr>
          <w:p w14:paraId="28068CA1" w14:textId="77777777" w:rsidR="000A54CD" w:rsidRPr="00BB52EC" w:rsidRDefault="000A54CD" w:rsidP="000A54CD">
            <w:r w:rsidRPr="007E2621">
              <w:t>Katie Stevens</w:t>
            </w:r>
          </w:p>
          <w:p w14:paraId="1E4DC7A5" w14:textId="77777777" w:rsidR="000A54CD" w:rsidRDefault="000A54CD" w:rsidP="000A54CD">
            <w:pPr>
              <w:rPr>
                <w:highlight w:val="yellow"/>
              </w:rPr>
            </w:pPr>
          </w:p>
          <w:p w14:paraId="28F0BF89" w14:textId="77777777" w:rsidR="000A54CD" w:rsidRDefault="000A54CD" w:rsidP="000A54CD">
            <w:pPr>
              <w:rPr>
                <w:highlight w:val="yellow"/>
              </w:rPr>
            </w:pPr>
          </w:p>
          <w:p w14:paraId="7CB57D29" w14:textId="2F2C3C4A" w:rsidR="000A54CD" w:rsidRPr="00A91538" w:rsidRDefault="000A54CD" w:rsidP="000A54CD"/>
        </w:tc>
        <w:tc>
          <w:tcPr>
            <w:tcW w:w="2580" w:type="dxa"/>
          </w:tcPr>
          <w:p w14:paraId="598F7D50" w14:textId="36F0C642" w:rsidR="000A54CD" w:rsidRPr="00A91538" w:rsidRDefault="000A54CD" w:rsidP="000A54CD">
            <w:r>
              <w:t xml:space="preserve">Chair </w:t>
            </w:r>
          </w:p>
        </w:tc>
        <w:tc>
          <w:tcPr>
            <w:tcW w:w="6917" w:type="dxa"/>
          </w:tcPr>
          <w:p w14:paraId="61CDCFF3" w14:textId="25B4E63F" w:rsidR="009230E7" w:rsidRDefault="009230E7" w:rsidP="000A54CD">
            <w:r>
              <w:t>Non-Executive Director</w:t>
            </w:r>
            <w:r w:rsidR="00C02DD9">
              <w:t xml:space="preserve"> for Parent Trust, </w:t>
            </w:r>
            <w:r>
              <w:t>Northumbria Healthcare NHS FT</w:t>
            </w:r>
          </w:p>
          <w:p w14:paraId="20EC85C2" w14:textId="2F3E0739" w:rsidR="009230E7" w:rsidRPr="009230E7" w:rsidRDefault="009230E7" w:rsidP="009230E7">
            <w:pPr>
              <w:rPr>
                <w:rFonts w:cstheme="minorHAnsi"/>
              </w:rPr>
            </w:pPr>
            <w:r w:rsidRPr="009230E7">
              <w:rPr>
                <w:rFonts w:cstheme="minorHAnsi"/>
              </w:rPr>
              <w:t xml:space="preserve">Support Dogs </w:t>
            </w:r>
            <w:r w:rsidR="007E2621">
              <w:rPr>
                <w:rFonts w:cstheme="minorHAnsi"/>
              </w:rPr>
              <w:t>–</w:t>
            </w:r>
            <w:r w:rsidRPr="009230E7">
              <w:rPr>
                <w:rFonts w:cstheme="minorHAnsi"/>
              </w:rPr>
              <w:t xml:space="preserve"> Trustee</w:t>
            </w:r>
            <w:r w:rsidR="007E2621">
              <w:rPr>
                <w:rFonts w:cstheme="minorHAnsi"/>
              </w:rPr>
              <w:t xml:space="preserve"> and Treasurer</w:t>
            </w:r>
          </w:p>
          <w:p w14:paraId="2CD42DCF" w14:textId="77777777" w:rsidR="009230E7" w:rsidRPr="009230E7" w:rsidRDefault="009230E7" w:rsidP="009230E7">
            <w:pPr>
              <w:rPr>
                <w:rFonts w:cstheme="minorHAnsi"/>
              </w:rPr>
            </w:pPr>
            <w:r w:rsidRPr="009230E7">
              <w:rPr>
                <w:rFonts w:cstheme="minorHAnsi"/>
              </w:rPr>
              <w:t>Northumberland Cricket Board – Finance Director</w:t>
            </w:r>
          </w:p>
          <w:p w14:paraId="62EE18DE" w14:textId="77777777" w:rsidR="009230E7" w:rsidRPr="009230E7" w:rsidRDefault="009230E7" w:rsidP="009230E7">
            <w:pPr>
              <w:rPr>
                <w:rFonts w:cstheme="minorHAnsi"/>
              </w:rPr>
            </w:pPr>
            <w:r w:rsidRPr="009230E7">
              <w:rPr>
                <w:rFonts w:cstheme="minorHAnsi"/>
              </w:rPr>
              <w:t>The Orpheus Centre – Trustee and Chair of Finance and HR Committee</w:t>
            </w:r>
          </w:p>
          <w:p w14:paraId="633CDF1A" w14:textId="77777777" w:rsidR="009230E7" w:rsidRPr="009230E7" w:rsidRDefault="009230E7" w:rsidP="009230E7">
            <w:pPr>
              <w:rPr>
                <w:rFonts w:cstheme="minorHAnsi"/>
              </w:rPr>
            </w:pPr>
            <w:r w:rsidRPr="009230E7">
              <w:rPr>
                <w:rFonts w:cstheme="minorHAnsi"/>
              </w:rPr>
              <w:t xml:space="preserve">Scope – Trustee and Chair of Audit and Risk Committee </w:t>
            </w:r>
          </w:p>
          <w:p w14:paraId="3147DC36" w14:textId="0172F176" w:rsidR="009230E7" w:rsidRPr="009230E7" w:rsidRDefault="009230E7" w:rsidP="009230E7">
            <w:pPr>
              <w:rPr>
                <w:rFonts w:cstheme="minorHAnsi"/>
              </w:rPr>
            </w:pPr>
            <w:r w:rsidRPr="009230E7">
              <w:rPr>
                <w:rFonts w:cstheme="minorHAnsi"/>
              </w:rPr>
              <w:t>Epilepsy Action – Trustee</w:t>
            </w:r>
            <w:r w:rsidR="007E2621">
              <w:rPr>
                <w:rFonts w:cstheme="minorHAnsi"/>
              </w:rPr>
              <w:t xml:space="preserve"> and Treasurer</w:t>
            </w:r>
          </w:p>
          <w:p w14:paraId="2CD7CF72" w14:textId="77777777" w:rsidR="009230E7" w:rsidRPr="009230E7" w:rsidRDefault="009230E7" w:rsidP="009230E7">
            <w:pPr>
              <w:rPr>
                <w:rFonts w:cstheme="minorHAnsi"/>
              </w:rPr>
            </w:pPr>
            <w:r w:rsidRPr="009230E7">
              <w:rPr>
                <w:rFonts w:cstheme="minorHAnsi"/>
              </w:rPr>
              <w:t>Camphill Village Trust – Trustee and Chair of Finance, Audit and Risk Committee</w:t>
            </w:r>
          </w:p>
          <w:p w14:paraId="6E3E1B5B" w14:textId="77777777" w:rsidR="009230E7" w:rsidRPr="009230E7" w:rsidRDefault="009230E7" w:rsidP="009230E7">
            <w:pPr>
              <w:rPr>
                <w:rFonts w:cstheme="minorHAnsi"/>
              </w:rPr>
            </w:pPr>
            <w:r w:rsidRPr="009230E7">
              <w:rPr>
                <w:rFonts w:cstheme="minorHAnsi"/>
              </w:rPr>
              <w:t xml:space="preserve">Young Epilepsy – Trustee </w:t>
            </w:r>
          </w:p>
          <w:p w14:paraId="5FAC752E" w14:textId="77777777" w:rsidR="009230E7" w:rsidRDefault="009230E7" w:rsidP="009230E7">
            <w:pPr>
              <w:rPr>
                <w:rFonts w:cstheme="minorHAnsi"/>
              </w:rPr>
            </w:pPr>
            <w:r w:rsidRPr="009230E7">
              <w:rPr>
                <w:rFonts w:cstheme="minorHAnsi"/>
              </w:rPr>
              <w:t>Ascent Academies’ Trust – Trustee and Chair of Finance, Assets and Resources Committee</w:t>
            </w:r>
          </w:p>
          <w:p w14:paraId="7C9B76B7" w14:textId="77777777" w:rsidR="009230E7" w:rsidRPr="009230E7" w:rsidRDefault="009230E7" w:rsidP="009230E7">
            <w:pPr>
              <w:rPr>
                <w:rFonts w:cstheme="minorHAnsi"/>
              </w:rPr>
            </w:pPr>
            <w:r w:rsidRPr="009230E7">
              <w:rPr>
                <w:rFonts w:cstheme="minorHAnsi"/>
              </w:rPr>
              <w:t>Ethos Academy Trust – Member</w:t>
            </w:r>
          </w:p>
          <w:p w14:paraId="73264523" w14:textId="5887A5B6" w:rsidR="009230E7" w:rsidRDefault="009230E7" w:rsidP="009230E7">
            <w:pPr>
              <w:rPr>
                <w:rFonts w:cstheme="minorHAnsi"/>
              </w:rPr>
            </w:pPr>
            <w:r w:rsidRPr="009230E7">
              <w:rPr>
                <w:rFonts w:cstheme="minorHAnsi"/>
              </w:rPr>
              <w:t xml:space="preserve">River Tees Multi Academy Trust – Trustee </w:t>
            </w:r>
            <w:r w:rsidR="007E2621">
              <w:rPr>
                <w:rFonts w:cstheme="minorHAnsi"/>
              </w:rPr>
              <w:t>and Chair of Finance Committee</w:t>
            </w:r>
          </w:p>
          <w:p w14:paraId="13DA517F" w14:textId="38E14CB0" w:rsidR="007E2621" w:rsidRPr="009230E7" w:rsidRDefault="007E2621" w:rsidP="009230E7">
            <w:pPr>
              <w:rPr>
                <w:rFonts w:cstheme="minorHAnsi"/>
              </w:rPr>
            </w:pPr>
            <w:r>
              <w:rPr>
                <w:rFonts w:cstheme="minorHAnsi"/>
              </w:rPr>
              <w:lastRenderedPageBreak/>
              <w:t>Northumberland Wildlife Trust – Trustee</w:t>
            </w:r>
          </w:p>
          <w:p w14:paraId="3CBC83C6" w14:textId="77777777" w:rsidR="009230E7" w:rsidRPr="009230E7" w:rsidRDefault="009230E7" w:rsidP="009230E7">
            <w:pPr>
              <w:rPr>
                <w:rFonts w:eastAsia="Calibri" w:cstheme="minorHAnsi"/>
              </w:rPr>
            </w:pPr>
            <w:r w:rsidRPr="009230E7">
              <w:rPr>
                <w:rFonts w:eastAsia="Calibri" w:cstheme="minorHAnsi"/>
              </w:rPr>
              <w:t>Member of the Institute of Chartered Accountants in England and Wales (ICAEW)</w:t>
            </w:r>
          </w:p>
          <w:p w14:paraId="2718295C" w14:textId="77777777" w:rsidR="009230E7" w:rsidRPr="009230E7" w:rsidRDefault="009230E7" w:rsidP="009230E7">
            <w:pPr>
              <w:rPr>
                <w:rFonts w:eastAsia="Calibri" w:cstheme="minorHAnsi"/>
              </w:rPr>
            </w:pPr>
            <w:r w:rsidRPr="009230E7">
              <w:rPr>
                <w:rFonts w:eastAsia="Calibri" w:cstheme="minorHAnsi"/>
              </w:rPr>
              <w:t>Member of the charity, Epilepsy Action</w:t>
            </w:r>
          </w:p>
          <w:p w14:paraId="64F76D82" w14:textId="77777777" w:rsidR="009230E7" w:rsidRDefault="009230E7" w:rsidP="009230E7">
            <w:pPr>
              <w:rPr>
                <w:rFonts w:eastAsia="Calibri" w:cstheme="minorHAnsi"/>
              </w:rPr>
            </w:pPr>
            <w:r w:rsidRPr="009230E7">
              <w:rPr>
                <w:rFonts w:eastAsia="Calibri" w:cstheme="minorHAnsi"/>
              </w:rPr>
              <w:t>Member of the charity, Brain Appeal</w:t>
            </w:r>
          </w:p>
          <w:p w14:paraId="1E675102" w14:textId="2F4E9D13" w:rsidR="009230E7" w:rsidRPr="009230E7" w:rsidRDefault="009230E7" w:rsidP="009230E7">
            <w:pPr>
              <w:rPr>
                <w:rFonts w:cstheme="minorHAnsi"/>
              </w:rPr>
            </w:pPr>
            <w:r>
              <w:rPr>
                <w:rFonts w:eastAsia="Calibri"/>
              </w:rPr>
              <w:t xml:space="preserve">Brother is </w:t>
            </w:r>
            <w:r w:rsidR="007E2621">
              <w:rPr>
                <w:rFonts w:eastAsia="Calibri"/>
              </w:rPr>
              <w:t xml:space="preserve">a </w:t>
            </w:r>
            <w:r w:rsidRPr="009230E7">
              <w:rPr>
                <w:rFonts w:eastAsia="Calibri" w:cstheme="minorHAnsi"/>
              </w:rPr>
              <w:t>Paramedic – North West Ambulance Service</w:t>
            </w:r>
          </w:p>
          <w:p w14:paraId="2780CBDE" w14:textId="0AF62B6C" w:rsidR="000A54CD" w:rsidRPr="00A91538" w:rsidRDefault="000A54CD" w:rsidP="000A54CD"/>
        </w:tc>
        <w:tc>
          <w:tcPr>
            <w:tcW w:w="992" w:type="dxa"/>
          </w:tcPr>
          <w:p w14:paraId="1319C6B6" w14:textId="20AF2480" w:rsidR="000A54CD" w:rsidRPr="00A91538" w:rsidRDefault="000A54CD" w:rsidP="000A54CD">
            <w:r>
              <w:lastRenderedPageBreak/>
              <w:t>None</w:t>
            </w:r>
          </w:p>
        </w:tc>
        <w:tc>
          <w:tcPr>
            <w:tcW w:w="1843" w:type="dxa"/>
          </w:tcPr>
          <w:p w14:paraId="5EE8FD65" w14:textId="7A1800B0" w:rsidR="000A54CD" w:rsidRPr="00A91538" w:rsidRDefault="000A54CD" w:rsidP="000A54CD">
            <w:r>
              <w:t>None</w:t>
            </w:r>
          </w:p>
        </w:tc>
      </w:tr>
      <w:tr w:rsidR="000A54CD" w14:paraId="531F3734" w14:textId="77777777" w:rsidTr="00011E5E">
        <w:trPr>
          <w:trHeight w:val="309"/>
        </w:trPr>
        <w:tc>
          <w:tcPr>
            <w:tcW w:w="2235" w:type="dxa"/>
          </w:tcPr>
          <w:p w14:paraId="708486E8" w14:textId="69025175" w:rsidR="000A54CD" w:rsidRPr="000346BD" w:rsidRDefault="000A54CD" w:rsidP="000A54CD">
            <w:r w:rsidRPr="00E025C7">
              <w:t>Professor Christopher Gray</w:t>
            </w:r>
          </w:p>
        </w:tc>
        <w:tc>
          <w:tcPr>
            <w:tcW w:w="2580" w:type="dxa"/>
          </w:tcPr>
          <w:p w14:paraId="273874BC" w14:textId="18FBEB98" w:rsidR="000A54CD" w:rsidRPr="000346BD" w:rsidRDefault="000A54CD" w:rsidP="000A54CD">
            <w:r w:rsidRPr="000346BD">
              <w:t xml:space="preserve">Non-Executive Director </w:t>
            </w:r>
          </w:p>
        </w:tc>
        <w:tc>
          <w:tcPr>
            <w:tcW w:w="6917" w:type="dxa"/>
          </w:tcPr>
          <w:p w14:paraId="1389E3E3" w14:textId="77777777" w:rsidR="000A54CD" w:rsidRPr="000346BD" w:rsidRDefault="000A54CD" w:rsidP="000A54CD">
            <w:r w:rsidRPr="000346BD">
              <w:t>Non-Executive Medical Advisor, South Tyneside and Sunderland NHS FT</w:t>
            </w:r>
          </w:p>
          <w:p w14:paraId="033A90D2" w14:textId="01D4DBCF" w:rsidR="000A54CD" w:rsidRPr="000346BD" w:rsidRDefault="00E025C7" w:rsidP="000A54CD">
            <w:r>
              <w:t>Member of the General Medical Council</w:t>
            </w:r>
          </w:p>
          <w:p w14:paraId="3BE30CEA" w14:textId="0A30F3D8" w:rsidR="009230E7" w:rsidRPr="000346BD" w:rsidRDefault="009230E7" w:rsidP="009230E7"/>
        </w:tc>
        <w:tc>
          <w:tcPr>
            <w:tcW w:w="992" w:type="dxa"/>
          </w:tcPr>
          <w:p w14:paraId="107344D4" w14:textId="6DFF24C2" w:rsidR="000A54CD" w:rsidRPr="00A91538" w:rsidRDefault="000A54CD" w:rsidP="000A54CD">
            <w:r w:rsidRPr="00A91538">
              <w:t>None</w:t>
            </w:r>
          </w:p>
        </w:tc>
        <w:tc>
          <w:tcPr>
            <w:tcW w:w="1843" w:type="dxa"/>
          </w:tcPr>
          <w:p w14:paraId="312427FF" w14:textId="703227A6" w:rsidR="000A54CD" w:rsidRPr="00A91538" w:rsidRDefault="000A54CD" w:rsidP="000A54CD">
            <w:r w:rsidRPr="00A91538">
              <w:t>None</w:t>
            </w:r>
          </w:p>
        </w:tc>
      </w:tr>
      <w:tr w:rsidR="004C12C7" w14:paraId="7C2CD17D" w14:textId="77777777" w:rsidTr="00011E5E">
        <w:trPr>
          <w:trHeight w:val="309"/>
        </w:trPr>
        <w:tc>
          <w:tcPr>
            <w:tcW w:w="2235" w:type="dxa"/>
          </w:tcPr>
          <w:p w14:paraId="2571F6A5" w14:textId="135378E6" w:rsidR="004C12C7" w:rsidRPr="000346BD" w:rsidRDefault="00FB4006" w:rsidP="000A54CD">
            <w:r w:rsidRPr="004451A3">
              <w:t xml:space="preserve">Fabienne </w:t>
            </w:r>
            <w:r w:rsidR="002B6270" w:rsidRPr="004451A3">
              <w:t>Thompson</w:t>
            </w:r>
          </w:p>
        </w:tc>
        <w:tc>
          <w:tcPr>
            <w:tcW w:w="2580" w:type="dxa"/>
          </w:tcPr>
          <w:p w14:paraId="200FF00F" w14:textId="335F9616" w:rsidR="004C12C7" w:rsidRPr="000346BD" w:rsidRDefault="004C12C7" w:rsidP="000A54CD">
            <w:r>
              <w:t xml:space="preserve">Non-Executive Director </w:t>
            </w:r>
          </w:p>
        </w:tc>
        <w:tc>
          <w:tcPr>
            <w:tcW w:w="6917" w:type="dxa"/>
          </w:tcPr>
          <w:p w14:paraId="10E68320" w14:textId="77777777" w:rsidR="004451A3" w:rsidRPr="00CC589E" w:rsidRDefault="004451A3" w:rsidP="004451A3">
            <w:r w:rsidRPr="00CC589E">
              <w:t>Paid Employee of NHS Arden and GEM CSU current contract until 31</w:t>
            </w:r>
            <w:r w:rsidRPr="00CC589E">
              <w:rPr>
                <w:vertAlign w:val="superscript"/>
              </w:rPr>
              <w:t>st</w:t>
            </w:r>
            <w:r w:rsidRPr="00CC589E">
              <w:t xml:space="preserve"> March 2025</w:t>
            </w:r>
          </w:p>
          <w:p w14:paraId="764120AA" w14:textId="77777777" w:rsidR="004451A3" w:rsidRPr="00CC589E" w:rsidRDefault="004451A3" w:rsidP="004451A3">
            <w:r w:rsidRPr="00CC589E">
              <w:t>Director of Acorns Project North Tyneside (Chair of Trustees)</w:t>
            </w:r>
          </w:p>
          <w:p w14:paraId="1E793A4E" w14:textId="27AF7349" w:rsidR="00FA54A1" w:rsidRPr="004C12C7" w:rsidRDefault="00FA54A1" w:rsidP="00FA54A1">
            <w:pPr>
              <w:rPr>
                <w:highlight w:val="yellow"/>
              </w:rPr>
            </w:pPr>
          </w:p>
        </w:tc>
        <w:tc>
          <w:tcPr>
            <w:tcW w:w="992" w:type="dxa"/>
          </w:tcPr>
          <w:p w14:paraId="2BBE876C" w14:textId="7B40D1B6" w:rsidR="004C12C7" w:rsidRPr="00A91538" w:rsidRDefault="004451A3" w:rsidP="000A54CD">
            <w:r>
              <w:t>None</w:t>
            </w:r>
          </w:p>
        </w:tc>
        <w:tc>
          <w:tcPr>
            <w:tcW w:w="1843" w:type="dxa"/>
          </w:tcPr>
          <w:p w14:paraId="475DFFD8" w14:textId="008E80FA" w:rsidR="004C12C7" w:rsidRPr="00A91538" w:rsidRDefault="004451A3" w:rsidP="000A54CD">
            <w:r>
              <w:t>None</w:t>
            </w:r>
          </w:p>
        </w:tc>
      </w:tr>
      <w:tr w:rsidR="000A54CD" w14:paraId="2A2F7EE7" w14:textId="77777777" w:rsidTr="00011E5E">
        <w:trPr>
          <w:trHeight w:val="309"/>
        </w:trPr>
        <w:tc>
          <w:tcPr>
            <w:tcW w:w="2235" w:type="dxa"/>
          </w:tcPr>
          <w:p w14:paraId="60F62E5B" w14:textId="1473778A" w:rsidR="000A54CD" w:rsidRPr="00BC493C" w:rsidRDefault="000A54CD" w:rsidP="000A54CD">
            <w:r w:rsidRPr="00293B10">
              <w:t>David Hedgcock</w:t>
            </w:r>
          </w:p>
        </w:tc>
        <w:tc>
          <w:tcPr>
            <w:tcW w:w="2580" w:type="dxa"/>
          </w:tcPr>
          <w:p w14:paraId="2CBDA766" w14:textId="77777777" w:rsidR="000A54CD" w:rsidRDefault="000A54CD" w:rsidP="000A54CD">
            <w:r>
              <w:t>Managing Director</w:t>
            </w:r>
          </w:p>
          <w:p w14:paraId="02CBCBBA" w14:textId="77777777" w:rsidR="000A54CD" w:rsidRDefault="000A54CD" w:rsidP="000A54CD"/>
          <w:p w14:paraId="5F5D33CC" w14:textId="77777777" w:rsidR="000A54CD" w:rsidRPr="00A91538" w:rsidRDefault="000A54CD" w:rsidP="000A54CD"/>
        </w:tc>
        <w:tc>
          <w:tcPr>
            <w:tcW w:w="6917" w:type="dxa"/>
          </w:tcPr>
          <w:p w14:paraId="5F533F9D" w14:textId="6302516C" w:rsidR="000A54CD" w:rsidRDefault="000A54CD" w:rsidP="000A54CD">
            <w:r>
              <w:t>Director, Northumbria Partnership Cost Share Group Ltd</w:t>
            </w:r>
            <w:r w:rsidR="009230E7">
              <w:t xml:space="preserve"> </w:t>
            </w:r>
          </w:p>
          <w:p w14:paraId="1BDE016F" w14:textId="1D3CEE4F" w:rsidR="00293B10" w:rsidRDefault="00293B10" w:rsidP="000A54CD">
            <w:r>
              <w:t>Spouse is a Medical Secretary with the Parent Trust, Northumbria Healthcare NHS Foundation Trust</w:t>
            </w:r>
          </w:p>
          <w:p w14:paraId="1598F1AD" w14:textId="7D30DD96" w:rsidR="000A54CD" w:rsidRPr="00A91538" w:rsidRDefault="00293B10" w:rsidP="000A54CD">
            <w:r>
              <w:t>Sister is a DAFNE Manager with the Parent Trust, Northumbria Healthcare NHS Foundation Trust</w:t>
            </w:r>
          </w:p>
        </w:tc>
        <w:tc>
          <w:tcPr>
            <w:tcW w:w="992" w:type="dxa"/>
          </w:tcPr>
          <w:p w14:paraId="277C4826" w14:textId="52E89C40" w:rsidR="000A54CD" w:rsidRPr="00A91538" w:rsidRDefault="000A54CD" w:rsidP="000A54CD">
            <w:r>
              <w:t>None</w:t>
            </w:r>
          </w:p>
        </w:tc>
        <w:tc>
          <w:tcPr>
            <w:tcW w:w="1843" w:type="dxa"/>
          </w:tcPr>
          <w:p w14:paraId="65E8AC86" w14:textId="40BF2628" w:rsidR="000A54CD" w:rsidRPr="00A91538" w:rsidRDefault="000A54CD" w:rsidP="000A54CD">
            <w:r>
              <w:t>None</w:t>
            </w:r>
          </w:p>
        </w:tc>
      </w:tr>
      <w:tr w:rsidR="000A54CD" w14:paraId="3F5DE230" w14:textId="77777777" w:rsidTr="00011E5E">
        <w:tc>
          <w:tcPr>
            <w:tcW w:w="2235" w:type="dxa"/>
          </w:tcPr>
          <w:p w14:paraId="6A1FF966" w14:textId="77777777" w:rsidR="000A54CD" w:rsidRPr="00D918D9" w:rsidRDefault="000A54CD" w:rsidP="000A54CD">
            <w:pPr>
              <w:rPr>
                <w:highlight w:val="yellow"/>
              </w:rPr>
            </w:pPr>
            <w:r w:rsidRPr="00215B9F">
              <w:t>Dr Nigel Twelves</w:t>
            </w:r>
          </w:p>
        </w:tc>
        <w:tc>
          <w:tcPr>
            <w:tcW w:w="2580" w:type="dxa"/>
          </w:tcPr>
          <w:p w14:paraId="67AFAC92" w14:textId="77777777" w:rsidR="000A54CD" w:rsidRPr="002910CE" w:rsidRDefault="000A54CD" w:rsidP="000A54CD">
            <w:r w:rsidRPr="002910CE">
              <w:t>Medical Director</w:t>
            </w:r>
          </w:p>
        </w:tc>
        <w:tc>
          <w:tcPr>
            <w:tcW w:w="6917" w:type="dxa"/>
          </w:tcPr>
          <w:p w14:paraId="7CBF5C13" w14:textId="77777777" w:rsidR="000A54CD" w:rsidRDefault="000A54CD" w:rsidP="000A54CD">
            <w:r w:rsidRPr="002910CE">
              <w:t>Director, Northumbria Partnership Cost Share Group Ltd</w:t>
            </w:r>
          </w:p>
          <w:p w14:paraId="20A9A330" w14:textId="302F199D" w:rsidR="00215B9F" w:rsidRDefault="00215B9F" w:rsidP="000A54CD">
            <w:r>
              <w:t xml:space="preserve">Former </w:t>
            </w:r>
            <w:r w:rsidRPr="002910CE">
              <w:t>Director and Shareholder of Newcastle Premier Health</w:t>
            </w:r>
            <w:r>
              <w:t xml:space="preserve"> (resigned February 2024)</w:t>
            </w:r>
          </w:p>
          <w:p w14:paraId="6AB34C7A" w14:textId="120D5312" w:rsidR="009230E7" w:rsidRDefault="009230E7" w:rsidP="000A54CD">
            <w:pPr>
              <w:rPr>
                <w:rFonts w:eastAsia="Calibri" w:cstheme="minorHAnsi"/>
              </w:rPr>
            </w:pPr>
            <w:r w:rsidRPr="009230E7">
              <w:rPr>
                <w:rFonts w:eastAsia="Calibri" w:cstheme="minorHAnsi"/>
              </w:rPr>
              <w:t>Coopted School Governor for Ponteland High School</w:t>
            </w:r>
          </w:p>
          <w:p w14:paraId="1CC4BEB1" w14:textId="07E3870F" w:rsidR="00215B9F" w:rsidRDefault="00215B9F" w:rsidP="000A54CD">
            <w:pPr>
              <w:rPr>
                <w:rFonts w:eastAsia="Calibri" w:cstheme="minorHAnsi"/>
              </w:rPr>
            </w:pPr>
            <w:r>
              <w:rPr>
                <w:rFonts w:eastAsia="Calibri" w:cstheme="minorHAnsi"/>
              </w:rPr>
              <w:t>Member of the General Medical Council</w:t>
            </w:r>
          </w:p>
          <w:p w14:paraId="0BC08B72" w14:textId="7FBC974A" w:rsidR="00215B9F" w:rsidRDefault="00215B9F" w:rsidP="000A54CD">
            <w:pPr>
              <w:rPr>
                <w:rFonts w:cstheme="minorHAnsi"/>
              </w:rPr>
            </w:pPr>
            <w:r>
              <w:rPr>
                <w:rFonts w:cstheme="minorHAnsi"/>
              </w:rPr>
              <w:t>Member of the Royal College of Physicians as an Occupational Physician</w:t>
            </w:r>
          </w:p>
          <w:p w14:paraId="129C0A80" w14:textId="2ADC3508" w:rsidR="000A54CD" w:rsidRPr="00215B9F" w:rsidRDefault="00215B9F" w:rsidP="000A54CD">
            <w:pPr>
              <w:rPr>
                <w:rFonts w:cstheme="minorHAnsi"/>
              </w:rPr>
            </w:pPr>
            <w:r>
              <w:rPr>
                <w:rFonts w:cstheme="minorHAnsi"/>
              </w:rPr>
              <w:t>Spouse is a Midwife with the Parent Trust, Northumbria Healthcare NHS Foundation Trust</w:t>
            </w:r>
          </w:p>
        </w:tc>
        <w:tc>
          <w:tcPr>
            <w:tcW w:w="992" w:type="dxa"/>
          </w:tcPr>
          <w:p w14:paraId="074B930A" w14:textId="77777777" w:rsidR="000A54CD" w:rsidRPr="002910CE" w:rsidRDefault="000A54CD" w:rsidP="000A54CD">
            <w:r w:rsidRPr="002910CE">
              <w:t>None</w:t>
            </w:r>
          </w:p>
        </w:tc>
        <w:tc>
          <w:tcPr>
            <w:tcW w:w="1843" w:type="dxa"/>
          </w:tcPr>
          <w:p w14:paraId="7954A57F" w14:textId="77777777" w:rsidR="000A54CD" w:rsidRPr="002910CE" w:rsidRDefault="000A54CD" w:rsidP="000A54CD">
            <w:r w:rsidRPr="002910CE">
              <w:t>None</w:t>
            </w:r>
          </w:p>
        </w:tc>
      </w:tr>
      <w:tr w:rsidR="009230E7" w14:paraId="4BFF92BF" w14:textId="77777777" w:rsidTr="00011E5E">
        <w:tc>
          <w:tcPr>
            <w:tcW w:w="2235" w:type="dxa"/>
          </w:tcPr>
          <w:p w14:paraId="6AD5FE68" w14:textId="16B2C7BB" w:rsidR="009230E7" w:rsidRPr="00E0748E" w:rsidRDefault="009230E7" w:rsidP="000A54CD">
            <w:bookmarkStart w:id="0" w:name="_Hlk190262724"/>
            <w:r>
              <w:t xml:space="preserve">Lewis Scandle </w:t>
            </w:r>
          </w:p>
        </w:tc>
        <w:tc>
          <w:tcPr>
            <w:tcW w:w="2580" w:type="dxa"/>
          </w:tcPr>
          <w:p w14:paraId="2E8DCBF3" w14:textId="525C8B80" w:rsidR="009230E7" w:rsidRPr="002910CE" w:rsidRDefault="009230E7" w:rsidP="000A54CD">
            <w:r>
              <w:t xml:space="preserve">Chief Finance Officer </w:t>
            </w:r>
          </w:p>
        </w:tc>
        <w:tc>
          <w:tcPr>
            <w:tcW w:w="6917" w:type="dxa"/>
          </w:tcPr>
          <w:p w14:paraId="6FC38080" w14:textId="77777777" w:rsidR="009230E7" w:rsidRDefault="009230E7" w:rsidP="000A54CD">
            <w:r>
              <w:t xml:space="preserve">Member of the Association of Accounting Technicians </w:t>
            </w:r>
          </w:p>
          <w:p w14:paraId="4879A8D5" w14:textId="77777777" w:rsidR="009230E7" w:rsidRDefault="009230E7" w:rsidP="000A54CD">
            <w:r>
              <w:t xml:space="preserve">Member of the </w:t>
            </w:r>
            <w:r w:rsidRPr="009230E7">
              <w:t>Chartered Institute of Management Accountants</w:t>
            </w:r>
          </w:p>
          <w:p w14:paraId="27DC026D" w14:textId="77777777" w:rsidR="00C02DD9" w:rsidRDefault="00C02DD9" w:rsidP="00C02DD9">
            <w:r>
              <w:t>Director, Northumbria Partnership Cost Share Group Ltd</w:t>
            </w:r>
          </w:p>
          <w:p w14:paraId="10D5FFF9" w14:textId="420C6C20" w:rsidR="00C02DD9" w:rsidRPr="002910CE" w:rsidRDefault="00C02DD9" w:rsidP="00C02DD9"/>
        </w:tc>
        <w:tc>
          <w:tcPr>
            <w:tcW w:w="992" w:type="dxa"/>
          </w:tcPr>
          <w:p w14:paraId="7CC9AD00" w14:textId="34C56827" w:rsidR="009230E7" w:rsidRPr="002910CE" w:rsidRDefault="009230E7" w:rsidP="000A54CD">
            <w:r>
              <w:t>None</w:t>
            </w:r>
          </w:p>
        </w:tc>
        <w:tc>
          <w:tcPr>
            <w:tcW w:w="1843" w:type="dxa"/>
          </w:tcPr>
          <w:p w14:paraId="5FFEC605" w14:textId="57756E86" w:rsidR="009230E7" w:rsidRPr="002910CE" w:rsidRDefault="009230E7" w:rsidP="000A54CD">
            <w:r>
              <w:t>None</w:t>
            </w:r>
          </w:p>
        </w:tc>
      </w:tr>
      <w:bookmarkEnd w:id="0"/>
      <w:tr w:rsidR="004C12C7" w14:paraId="623335E9" w14:textId="77777777" w:rsidTr="00011E5E">
        <w:tc>
          <w:tcPr>
            <w:tcW w:w="2235" w:type="dxa"/>
          </w:tcPr>
          <w:p w14:paraId="5F0A6F6B" w14:textId="3F2602DD" w:rsidR="004C12C7" w:rsidRPr="002B6270" w:rsidRDefault="004C12C7" w:rsidP="000A54CD">
            <w:r w:rsidRPr="002B6270">
              <w:t xml:space="preserve">Stephanie Wardle </w:t>
            </w:r>
          </w:p>
        </w:tc>
        <w:tc>
          <w:tcPr>
            <w:tcW w:w="2580" w:type="dxa"/>
          </w:tcPr>
          <w:p w14:paraId="2E613BEE" w14:textId="51AD2D6C" w:rsidR="004C12C7" w:rsidRPr="002B6270" w:rsidRDefault="004C12C7" w:rsidP="000A54CD">
            <w:r w:rsidRPr="002B6270">
              <w:t xml:space="preserve">Deputy Director </w:t>
            </w:r>
          </w:p>
        </w:tc>
        <w:tc>
          <w:tcPr>
            <w:tcW w:w="6917" w:type="dxa"/>
          </w:tcPr>
          <w:p w14:paraId="6344EE0E" w14:textId="76D892FC" w:rsidR="001A3485" w:rsidRPr="002B6270" w:rsidRDefault="002B6270" w:rsidP="000A54CD">
            <w:r>
              <w:t>None</w:t>
            </w:r>
          </w:p>
        </w:tc>
        <w:tc>
          <w:tcPr>
            <w:tcW w:w="992" w:type="dxa"/>
          </w:tcPr>
          <w:p w14:paraId="666D6BB2" w14:textId="49C2E3BD" w:rsidR="004C12C7" w:rsidRDefault="001A3485" w:rsidP="000A54CD">
            <w:r>
              <w:t>None</w:t>
            </w:r>
          </w:p>
        </w:tc>
        <w:tc>
          <w:tcPr>
            <w:tcW w:w="1843" w:type="dxa"/>
          </w:tcPr>
          <w:p w14:paraId="0EC978FD" w14:textId="05968228" w:rsidR="004C12C7" w:rsidRDefault="001A3485" w:rsidP="000A54CD">
            <w:r>
              <w:t>None</w:t>
            </w:r>
          </w:p>
        </w:tc>
      </w:tr>
      <w:tr w:rsidR="009230E7" w14:paraId="7586F7DA" w14:textId="77777777" w:rsidTr="00011E5E">
        <w:tc>
          <w:tcPr>
            <w:tcW w:w="2235" w:type="dxa"/>
          </w:tcPr>
          <w:p w14:paraId="1A7F264A" w14:textId="7227C719" w:rsidR="009230E7" w:rsidRPr="00FB4006" w:rsidRDefault="009230E7" w:rsidP="000A54CD">
            <w:pPr>
              <w:rPr>
                <w:highlight w:val="yellow"/>
              </w:rPr>
            </w:pPr>
            <w:r w:rsidRPr="003556B2">
              <w:lastRenderedPageBreak/>
              <w:t xml:space="preserve">Alistair Blair </w:t>
            </w:r>
          </w:p>
        </w:tc>
        <w:tc>
          <w:tcPr>
            <w:tcW w:w="2580" w:type="dxa"/>
          </w:tcPr>
          <w:p w14:paraId="3868FE7B" w14:textId="3A987F33" w:rsidR="009230E7" w:rsidRDefault="009230E7" w:rsidP="000A54CD">
            <w:r>
              <w:t xml:space="preserve">Clinical Client Director </w:t>
            </w:r>
          </w:p>
          <w:p w14:paraId="1AECAC11" w14:textId="201D5F45" w:rsidR="009230E7" w:rsidRDefault="009230E7" w:rsidP="000A54CD"/>
        </w:tc>
        <w:tc>
          <w:tcPr>
            <w:tcW w:w="6917" w:type="dxa"/>
          </w:tcPr>
          <w:p w14:paraId="01F30847" w14:textId="77777777" w:rsidR="009230E7" w:rsidRDefault="009230E7" w:rsidP="000A54CD">
            <w:r>
              <w:t xml:space="preserve">Executive Medical Director for Parent Trust, Northumbria Healthcare NHS FT </w:t>
            </w:r>
          </w:p>
          <w:p w14:paraId="5ED66592" w14:textId="77777777" w:rsidR="009230E7" w:rsidRDefault="009230E7" w:rsidP="000A54CD">
            <w:r>
              <w:t xml:space="preserve">Shareholder of </w:t>
            </w:r>
            <w:proofErr w:type="spellStart"/>
            <w:r>
              <w:t>Wellway</w:t>
            </w:r>
            <w:proofErr w:type="spellEnd"/>
            <w:r>
              <w:t xml:space="preserve"> Pharmacy </w:t>
            </w:r>
          </w:p>
          <w:p w14:paraId="1F553B71" w14:textId="6DF0446F" w:rsidR="003556B2" w:rsidRDefault="003556B2" w:rsidP="000A54CD">
            <w:r>
              <w:t>Member of the Royal College of General Practitioners</w:t>
            </w:r>
          </w:p>
          <w:p w14:paraId="0491D116" w14:textId="74DE985D" w:rsidR="0066230B" w:rsidRPr="00C02DD9" w:rsidRDefault="003556B2" w:rsidP="00C02DD9">
            <w:pPr>
              <w:rPr>
                <w:rFonts w:cstheme="minorHAnsi"/>
                <w:color w:val="202124"/>
                <w:shd w:val="clear" w:color="auto" w:fill="FFFFFF"/>
              </w:rPr>
            </w:pPr>
            <w:r>
              <w:rPr>
                <w:rFonts w:cstheme="minorHAnsi"/>
                <w:color w:val="202124"/>
                <w:shd w:val="clear" w:color="auto" w:fill="FFFFFF"/>
              </w:rPr>
              <w:t>Member of the Faculty of Medical Leadership and Management</w:t>
            </w:r>
          </w:p>
        </w:tc>
        <w:tc>
          <w:tcPr>
            <w:tcW w:w="992" w:type="dxa"/>
          </w:tcPr>
          <w:p w14:paraId="690EE25A" w14:textId="018FD2C5" w:rsidR="009230E7" w:rsidRDefault="0066230B" w:rsidP="000A54CD">
            <w:r>
              <w:t>None</w:t>
            </w:r>
          </w:p>
        </w:tc>
        <w:tc>
          <w:tcPr>
            <w:tcW w:w="1843" w:type="dxa"/>
          </w:tcPr>
          <w:p w14:paraId="7B0E7AB9" w14:textId="332B42D4" w:rsidR="009230E7" w:rsidRDefault="0066230B" w:rsidP="000A54CD">
            <w:r>
              <w:t xml:space="preserve">None </w:t>
            </w:r>
          </w:p>
        </w:tc>
      </w:tr>
      <w:tr w:rsidR="000346BD" w14:paraId="542F15B6" w14:textId="77777777" w:rsidTr="00011E5E">
        <w:tc>
          <w:tcPr>
            <w:tcW w:w="2235" w:type="dxa"/>
          </w:tcPr>
          <w:p w14:paraId="6D75031F" w14:textId="5BACBCB7" w:rsidR="000346BD" w:rsidRDefault="000346BD" w:rsidP="000A54CD">
            <w:r w:rsidRPr="00A75839">
              <w:t>David Elliott</w:t>
            </w:r>
          </w:p>
        </w:tc>
        <w:tc>
          <w:tcPr>
            <w:tcW w:w="2580" w:type="dxa"/>
          </w:tcPr>
          <w:p w14:paraId="3D05A59D" w14:textId="28AFDFCD" w:rsidR="000346BD" w:rsidRDefault="000346BD" w:rsidP="000A54CD">
            <w:r>
              <w:t>Client Director</w:t>
            </w:r>
          </w:p>
        </w:tc>
        <w:tc>
          <w:tcPr>
            <w:tcW w:w="6917" w:type="dxa"/>
          </w:tcPr>
          <w:p w14:paraId="022A76C0" w14:textId="77777777" w:rsidR="000346BD" w:rsidRDefault="000346BD" w:rsidP="000A54CD">
            <w:r>
              <w:t>Executive Chief Digital Information Officer</w:t>
            </w:r>
            <w:r w:rsidR="003556B2">
              <w:t xml:space="preserve"> for Parent Trust</w:t>
            </w:r>
            <w:r>
              <w:t>, Northumbria Healthcare NHS FT</w:t>
            </w:r>
          </w:p>
          <w:p w14:paraId="321A66AA" w14:textId="77777777" w:rsidR="00A75839" w:rsidRDefault="00A75839" w:rsidP="00A75839">
            <w:r>
              <w:t>Member of UK IT Leaders Advisory Board</w:t>
            </w:r>
          </w:p>
          <w:p w14:paraId="39E1431B" w14:textId="77777777" w:rsidR="00A75839" w:rsidRDefault="00A75839" w:rsidP="00A75839">
            <w:r>
              <w:t xml:space="preserve">Director (with spouse) of </w:t>
            </w:r>
            <w:proofErr w:type="spellStart"/>
            <w:r>
              <w:t>Bowmont</w:t>
            </w:r>
            <w:proofErr w:type="spellEnd"/>
            <w:r>
              <w:t xml:space="preserve"> Digital Ltd (dormant business)</w:t>
            </w:r>
          </w:p>
          <w:p w14:paraId="1CAF3A80" w14:textId="11D827E5" w:rsidR="00A75839" w:rsidRDefault="00A75839" w:rsidP="00A75839">
            <w:r>
              <w:t xml:space="preserve">Shareholder (with spouse) of </w:t>
            </w:r>
            <w:proofErr w:type="spellStart"/>
            <w:r>
              <w:t>Bowmont</w:t>
            </w:r>
            <w:proofErr w:type="spellEnd"/>
            <w:r>
              <w:t xml:space="preserve"> Digital Ltd (dormant business)</w:t>
            </w:r>
          </w:p>
        </w:tc>
        <w:tc>
          <w:tcPr>
            <w:tcW w:w="992" w:type="dxa"/>
          </w:tcPr>
          <w:p w14:paraId="0963F866" w14:textId="1F9EEE8D" w:rsidR="000346BD" w:rsidRDefault="000346BD" w:rsidP="000A54CD">
            <w:r>
              <w:t>None</w:t>
            </w:r>
          </w:p>
        </w:tc>
        <w:tc>
          <w:tcPr>
            <w:tcW w:w="1843" w:type="dxa"/>
          </w:tcPr>
          <w:p w14:paraId="5B3D27DC" w14:textId="7F38B248" w:rsidR="000346BD" w:rsidRDefault="000346BD" w:rsidP="000A54CD">
            <w:r>
              <w:t xml:space="preserve">None </w:t>
            </w:r>
          </w:p>
        </w:tc>
      </w:tr>
      <w:tr w:rsidR="00C94CC8" w14:paraId="0F5D587E" w14:textId="77777777" w:rsidTr="00F16650">
        <w:tc>
          <w:tcPr>
            <w:tcW w:w="2235" w:type="dxa"/>
            <w:shd w:val="clear" w:color="auto" w:fill="auto"/>
          </w:tcPr>
          <w:p w14:paraId="71D7469A" w14:textId="0D9FBB91" w:rsidR="00C94CC8" w:rsidRDefault="00C94CC8" w:rsidP="000A54CD">
            <w:r w:rsidRPr="00F16650">
              <w:t>Kaye Williams</w:t>
            </w:r>
          </w:p>
        </w:tc>
        <w:tc>
          <w:tcPr>
            <w:tcW w:w="2580" w:type="dxa"/>
          </w:tcPr>
          <w:p w14:paraId="6ABC6C7E" w14:textId="4B8BDBEE" w:rsidR="00C94CC8" w:rsidRDefault="00C94CC8" w:rsidP="0066230B">
            <w:r>
              <w:t xml:space="preserve">Head of Nursing and Standards </w:t>
            </w:r>
          </w:p>
        </w:tc>
        <w:tc>
          <w:tcPr>
            <w:tcW w:w="6917" w:type="dxa"/>
          </w:tcPr>
          <w:p w14:paraId="599B0300" w14:textId="49DF9F26" w:rsidR="00C94CC8" w:rsidRDefault="00F16650" w:rsidP="0066230B">
            <w:r>
              <w:t>Sister works for the Parent Trust, Northumbria Healthcare NHS Foundation Trust</w:t>
            </w:r>
          </w:p>
        </w:tc>
        <w:tc>
          <w:tcPr>
            <w:tcW w:w="992" w:type="dxa"/>
          </w:tcPr>
          <w:p w14:paraId="2ACF000D" w14:textId="2F18EBA6" w:rsidR="00C94CC8" w:rsidRDefault="00C94CC8" w:rsidP="000A54CD">
            <w:r>
              <w:t xml:space="preserve">None </w:t>
            </w:r>
          </w:p>
        </w:tc>
        <w:tc>
          <w:tcPr>
            <w:tcW w:w="1843" w:type="dxa"/>
          </w:tcPr>
          <w:p w14:paraId="6241BF86" w14:textId="566E511E" w:rsidR="00C94CC8" w:rsidRDefault="00C94CC8" w:rsidP="000A54CD">
            <w:r>
              <w:t>None</w:t>
            </w:r>
          </w:p>
        </w:tc>
      </w:tr>
    </w:tbl>
    <w:p w14:paraId="2109C06B" w14:textId="77777777" w:rsidR="005B03E6" w:rsidRDefault="005B03E6">
      <w:r>
        <w:tab/>
      </w:r>
      <w:r>
        <w:tab/>
      </w:r>
      <w:r>
        <w:tab/>
      </w:r>
      <w:r>
        <w:tab/>
      </w:r>
      <w:r>
        <w:tab/>
      </w:r>
      <w:r>
        <w:tab/>
      </w:r>
      <w:r>
        <w:tab/>
      </w:r>
      <w:r>
        <w:tab/>
      </w:r>
      <w:r>
        <w:tab/>
      </w:r>
    </w:p>
    <w:sectPr w:rsidR="005B03E6" w:rsidSect="00563C14">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1941" w14:textId="77777777" w:rsidR="00895F79" w:rsidRDefault="00895F79" w:rsidP="00E93BC2">
      <w:pPr>
        <w:spacing w:after="0" w:line="240" w:lineRule="auto"/>
      </w:pPr>
      <w:r>
        <w:separator/>
      </w:r>
    </w:p>
  </w:endnote>
  <w:endnote w:type="continuationSeparator" w:id="0">
    <w:p w14:paraId="02ACA656" w14:textId="77777777" w:rsidR="00895F79" w:rsidRDefault="00895F79" w:rsidP="00E9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F4AC" w14:textId="77777777" w:rsidR="00895F79" w:rsidRDefault="00895F79">
    <w:pPr>
      <w:pStyle w:val="Footer"/>
    </w:pPr>
    <w:r>
      <w:rPr>
        <w:noProof/>
        <w:lang w:eastAsia="en-GB"/>
      </w:rPr>
      <w:drawing>
        <wp:anchor distT="0" distB="0" distL="114300" distR="114300" simplePos="0" relativeHeight="251660288" behindDoc="1" locked="0" layoutInCell="1" allowOverlap="1" wp14:anchorId="12150405" wp14:editId="4B47FCDF">
          <wp:simplePos x="0" y="0"/>
          <wp:positionH relativeFrom="column">
            <wp:posOffset>2457450</wp:posOffset>
          </wp:positionH>
          <wp:positionV relativeFrom="paragraph">
            <wp:posOffset>-310515</wp:posOffset>
          </wp:positionV>
          <wp:extent cx="7130415" cy="7975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415" cy="797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906E" w14:textId="77777777" w:rsidR="00895F79" w:rsidRDefault="00895F79" w:rsidP="00E93BC2">
      <w:pPr>
        <w:spacing w:after="0" w:line="240" w:lineRule="auto"/>
      </w:pPr>
      <w:r>
        <w:separator/>
      </w:r>
    </w:p>
  </w:footnote>
  <w:footnote w:type="continuationSeparator" w:id="0">
    <w:p w14:paraId="0EC0BE74" w14:textId="77777777" w:rsidR="00895F79" w:rsidRDefault="00895F79" w:rsidP="00E9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A238" w14:textId="77777777" w:rsidR="00895F79" w:rsidRDefault="000007D6" w:rsidP="002F706A">
    <w:pPr>
      <w:pStyle w:val="Header"/>
      <w:jc w:val="right"/>
    </w:pPr>
    <w:r>
      <w:rPr>
        <w:noProof/>
      </w:rPr>
      <w:drawing>
        <wp:anchor distT="0" distB="0" distL="114300" distR="114300" simplePos="0" relativeHeight="251663360" behindDoc="1" locked="0" layoutInCell="1" allowOverlap="1" wp14:anchorId="323B4B9F" wp14:editId="27D0D8AC">
          <wp:simplePos x="0" y="0"/>
          <wp:positionH relativeFrom="rightMargin">
            <wp:posOffset>-681990</wp:posOffset>
          </wp:positionH>
          <wp:positionV relativeFrom="paragraph">
            <wp:posOffset>-354330</wp:posOffset>
          </wp:positionV>
          <wp:extent cx="933450" cy="990600"/>
          <wp:effectExtent l="0" t="0" r="0" b="0"/>
          <wp:wrapTight wrapText="bothSides">
            <wp:wrapPolygon edited="0">
              <wp:start x="0" y="0"/>
              <wp:lineTo x="0" y="21185"/>
              <wp:lineTo x="21159" y="21185"/>
              <wp:lineTo x="21159" y="0"/>
              <wp:lineTo x="0" y="0"/>
            </wp:wrapPolygon>
          </wp:wrapTight>
          <wp:docPr id="1026" name="Picture 1">
            <a:extLst xmlns:a="http://schemas.openxmlformats.org/drawingml/2006/main">
              <a:ext uri="{FF2B5EF4-FFF2-40B4-BE49-F238E27FC236}">
                <a16:creationId xmlns:a16="http://schemas.microsoft.com/office/drawing/2014/main" id="{4D72C008-C8EB-4AE2-B498-8B196C96D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4D72C008-C8EB-4AE2-B498-8B196C96D60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80A8B" w14:textId="77777777" w:rsidR="00895F79" w:rsidRDefault="00895F79" w:rsidP="00E93BC2">
    <w:pPr>
      <w:pStyle w:val="Header"/>
      <w:jc w:val="right"/>
    </w:pPr>
    <w:bookmarkStart w:id="1" w:name="_MON_1179819305"/>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14"/>
    <w:rsid w:val="000007D6"/>
    <w:rsid w:val="00011E5E"/>
    <w:rsid w:val="00031267"/>
    <w:rsid w:val="000346BD"/>
    <w:rsid w:val="000808CD"/>
    <w:rsid w:val="000A108E"/>
    <w:rsid w:val="000A2E98"/>
    <w:rsid w:val="000A54CD"/>
    <w:rsid w:val="000D6635"/>
    <w:rsid w:val="00171ECE"/>
    <w:rsid w:val="001A3485"/>
    <w:rsid w:val="001D7802"/>
    <w:rsid w:val="001F4851"/>
    <w:rsid w:val="00210173"/>
    <w:rsid w:val="002156D8"/>
    <w:rsid w:val="00215B9F"/>
    <w:rsid w:val="002529E6"/>
    <w:rsid w:val="00270A49"/>
    <w:rsid w:val="002910CE"/>
    <w:rsid w:val="00293B10"/>
    <w:rsid w:val="002B09E7"/>
    <w:rsid w:val="002B6270"/>
    <w:rsid w:val="002B62EA"/>
    <w:rsid w:val="002D4133"/>
    <w:rsid w:val="002E1A1F"/>
    <w:rsid w:val="002E5EEF"/>
    <w:rsid w:val="002F706A"/>
    <w:rsid w:val="00302A15"/>
    <w:rsid w:val="00324C03"/>
    <w:rsid w:val="00342D07"/>
    <w:rsid w:val="003451EF"/>
    <w:rsid w:val="003556B2"/>
    <w:rsid w:val="00371386"/>
    <w:rsid w:val="003A2CD4"/>
    <w:rsid w:val="00410AA7"/>
    <w:rsid w:val="00426817"/>
    <w:rsid w:val="004451A3"/>
    <w:rsid w:val="004661E1"/>
    <w:rsid w:val="00480466"/>
    <w:rsid w:val="00492246"/>
    <w:rsid w:val="004A3B86"/>
    <w:rsid w:val="004A6309"/>
    <w:rsid w:val="004B7BA4"/>
    <w:rsid w:val="004C12C7"/>
    <w:rsid w:val="004D1D95"/>
    <w:rsid w:val="005012AB"/>
    <w:rsid w:val="00532EE3"/>
    <w:rsid w:val="00545E27"/>
    <w:rsid w:val="00563C14"/>
    <w:rsid w:val="005752E0"/>
    <w:rsid w:val="00595A0C"/>
    <w:rsid w:val="005B03E6"/>
    <w:rsid w:val="005B0424"/>
    <w:rsid w:val="006112DD"/>
    <w:rsid w:val="0063332D"/>
    <w:rsid w:val="00653FC9"/>
    <w:rsid w:val="0066230B"/>
    <w:rsid w:val="006D637B"/>
    <w:rsid w:val="00765B91"/>
    <w:rsid w:val="00783C89"/>
    <w:rsid w:val="007A1239"/>
    <w:rsid w:val="007E2621"/>
    <w:rsid w:val="00816974"/>
    <w:rsid w:val="00822786"/>
    <w:rsid w:val="008272C8"/>
    <w:rsid w:val="00827E0D"/>
    <w:rsid w:val="00841D96"/>
    <w:rsid w:val="00856EE6"/>
    <w:rsid w:val="00895F79"/>
    <w:rsid w:val="008D0591"/>
    <w:rsid w:val="009054F1"/>
    <w:rsid w:val="0091493B"/>
    <w:rsid w:val="009230E7"/>
    <w:rsid w:val="009B7B96"/>
    <w:rsid w:val="009E0D2C"/>
    <w:rsid w:val="00A33A1D"/>
    <w:rsid w:val="00A75839"/>
    <w:rsid w:val="00A778F1"/>
    <w:rsid w:val="00A91538"/>
    <w:rsid w:val="00A93F81"/>
    <w:rsid w:val="00AB6580"/>
    <w:rsid w:val="00AD1BE5"/>
    <w:rsid w:val="00B25924"/>
    <w:rsid w:val="00B25BC2"/>
    <w:rsid w:val="00B316E8"/>
    <w:rsid w:val="00B6518D"/>
    <w:rsid w:val="00B6699D"/>
    <w:rsid w:val="00B9273A"/>
    <w:rsid w:val="00B9568C"/>
    <w:rsid w:val="00BA790E"/>
    <w:rsid w:val="00BB52EC"/>
    <w:rsid w:val="00BC493C"/>
    <w:rsid w:val="00BC4A86"/>
    <w:rsid w:val="00BD082D"/>
    <w:rsid w:val="00BE1B55"/>
    <w:rsid w:val="00BF3E14"/>
    <w:rsid w:val="00C02DD9"/>
    <w:rsid w:val="00C5049C"/>
    <w:rsid w:val="00C94CC8"/>
    <w:rsid w:val="00CB2024"/>
    <w:rsid w:val="00CE7D02"/>
    <w:rsid w:val="00D07A48"/>
    <w:rsid w:val="00D13F80"/>
    <w:rsid w:val="00D270C3"/>
    <w:rsid w:val="00D63879"/>
    <w:rsid w:val="00D918D9"/>
    <w:rsid w:val="00D95ABD"/>
    <w:rsid w:val="00DA5C82"/>
    <w:rsid w:val="00DD24BC"/>
    <w:rsid w:val="00E025C7"/>
    <w:rsid w:val="00E0748E"/>
    <w:rsid w:val="00E93BC2"/>
    <w:rsid w:val="00E96BB1"/>
    <w:rsid w:val="00EA2530"/>
    <w:rsid w:val="00EC123B"/>
    <w:rsid w:val="00EE34CE"/>
    <w:rsid w:val="00EE457C"/>
    <w:rsid w:val="00F110E8"/>
    <w:rsid w:val="00F16650"/>
    <w:rsid w:val="00F449B9"/>
    <w:rsid w:val="00F501DB"/>
    <w:rsid w:val="00FA54A1"/>
    <w:rsid w:val="00FB4006"/>
    <w:rsid w:val="00FC475A"/>
    <w:rsid w:val="00FC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E37A646"/>
  <w15:docId w15:val="{710A5EEC-DFE1-44DA-8F92-2A40A516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80"/>
    <w:rPr>
      <w:rFonts w:ascii="Tahoma" w:hAnsi="Tahoma" w:cs="Tahoma"/>
      <w:sz w:val="16"/>
      <w:szCs w:val="16"/>
    </w:rPr>
  </w:style>
  <w:style w:type="paragraph" w:styleId="Header">
    <w:name w:val="header"/>
    <w:basedOn w:val="Normal"/>
    <w:link w:val="HeaderChar"/>
    <w:uiPriority w:val="99"/>
    <w:unhideWhenUsed/>
    <w:rsid w:val="00E9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BC2"/>
  </w:style>
  <w:style w:type="paragraph" w:styleId="Footer">
    <w:name w:val="footer"/>
    <w:basedOn w:val="Normal"/>
    <w:link w:val="FooterChar"/>
    <w:uiPriority w:val="99"/>
    <w:unhideWhenUsed/>
    <w:rsid w:val="00E93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BC2"/>
  </w:style>
  <w:style w:type="character" w:customStyle="1" w:styleId="Heading2Char">
    <w:name w:val="Heading 2 Char"/>
    <w:basedOn w:val="DefaultParagraphFont"/>
    <w:link w:val="Heading2"/>
    <w:uiPriority w:val="9"/>
    <w:rsid w:val="00270A4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0A49"/>
    <w:pPr>
      <w:spacing w:after="0" w:line="240" w:lineRule="auto"/>
    </w:pPr>
  </w:style>
  <w:style w:type="character" w:customStyle="1" w:styleId="Heading3Char">
    <w:name w:val="Heading 3 Char"/>
    <w:basedOn w:val="DefaultParagraphFont"/>
    <w:link w:val="Heading3"/>
    <w:uiPriority w:val="9"/>
    <w:rsid w:val="00270A4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1386"/>
    <w:rPr>
      <w:sz w:val="16"/>
      <w:szCs w:val="16"/>
    </w:rPr>
  </w:style>
  <w:style w:type="paragraph" w:styleId="CommentText">
    <w:name w:val="annotation text"/>
    <w:basedOn w:val="Normal"/>
    <w:link w:val="CommentTextChar"/>
    <w:uiPriority w:val="99"/>
    <w:semiHidden/>
    <w:unhideWhenUsed/>
    <w:rsid w:val="00371386"/>
    <w:pPr>
      <w:spacing w:line="240" w:lineRule="auto"/>
    </w:pPr>
    <w:rPr>
      <w:sz w:val="20"/>
      <w:szCs w:val="20"/>
    </w:rPr>
  </w:style>
  <w:style w:type="character" w:customStyle="1" w:styleId="CommentTextChar">
    <w:name w:val="Comment Text Char"/>
    <w:basedOn w:val="DefaultParagraphFont"/>
    <w:link w:val="CommentText"/>
    <w:uiPriority w:val="99"/>
    <w:semiHidden/>
    <w:rsid w:val="00371386"/>
    <w:rPr>
      <w:sz w:val="20"/>
      <w:szCs w:val="20"/>
    </w:rPr>
  </w:style>
  <w:style w:type="paragraph" w:styleId="CommentSubject">
    <w:name w:val="annotation subject"/>
    <w:basedOn w:val="CommentText"/>
    <w:next w:val="CommentText"/>
    <w:link w:val="CommentSubjectChar"/>
    <w:uiPriority w:val="99"/>
    <w:semiHidden/>
    <w:unhideWhenUsed/>
    <w:rsid w:val="00371386"/>
    <w:rPr>
      <w:b/>
      <w:bCs/>
    </w:rPr>
  </w:style>
  <w:style w:type="character" w:customStyle="1" w:styleId="CommentSubjectChar">
    <w:name w:val="Comment Subject Char"/>
    <w:basedOn w:val="CommentTextChar"/>
    <w:link w:val="CommentSubject"/>
    <w:uiPriority w:val="99"/>
    <w:semiHidden/>
    <w:rsid w:val="00371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6686">
      <w:bodyDiv w:val="1"/>
      <w:marLeft w:val="0"/>
      <w:marRight w:val="0"/>
      <w:marTop w:val="0"/>
      <w:marBottom w:val="0"/>
      <w:divBdr>
        <w:top w:val="none" w:sz="0" w:space="0" w:color="auto"/>
        <w:left w:val="none" w:sz="0" w:space="0" w:color="auto"/>
        <w:bottom w:val="none" w:sz="0" w:space="0" w:color="auto"/>
        <w:right w:val="none" w:sz="0" w:space="0" w:color="auto"/>
      </w:divBdr>
    </w:div>
    <w:div w:id="405342457">
      <w:bodyDiv w:val="1"/>
      <w:marLeft w:val="0"/>
      <w:marRight w:val="0"/>
      <w:marTop w:val="0"/>
      <w:marBottom w:val="0"/>
      <w:divBdr>
        <w:top w:val="none" w:sz="0" w:space="0" w:color="auto"/>
        <w:left w:val="none" w:sz="0" w:space="0" w:color="auto"/>
        <w:bottom w:val="none" w:sz="0" w:space="0" w:color="auto"/>
        <w:right w:val="none" w:sz="0" w:space="0" w:color="auto"/>
      </w:divBdr>
    </w:div>
    <w:div w:id="519511866">
      <w:bodyDiv w:val="1"/>
      <w:marLeft w:val="0"/>
      <w:marRight w:val="0"/>
      <w:marTop w:val="0"/>
      <w:marBottom w:val="0"/>
      <w:divBdr>
        <w:top w:val="none" w:sz="0" w:space="0" w:color="auto"/>
        <w:left w:val="none" w:sz="0" w:space="0" w:color="auto"/>
        <w:bottom w:val="none" w:sz="0" w:space="0" w:color="auto"/>
        <w:right w:val="none" w:sz="0" w:space="0" w:color="auto"/>
      </w:divBdr>
    </w:div>
    <w:div w:id="554582477">
      <w:bodyDiv w:val="1"/>
      <w:marLeft w:val="0"/>
      <w:marRight w:val="0"/>
      <w:marTop w:val="0"/>
      <w:marBottom w:val="0"/>
      <w:divBdr>
        <w:top w:val="none" w:sz="0" w:space="0" w:color="auto"/>
        <w:left w:val="none" w:sz="0" w:space="0" w:color="auto"/>
        <w:bottom w:val="none" w:sz="0" w:space="0" w:color="auto"/>
        <w:right w:val="none" w:sz="0" w:space="0" w:color="auto"/>
      </w:divBdr>
    </w:div>
    <w:div w:id="1039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D037-93CC-4772-89FF-3F052714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Sophie (RTF) NHCT</dc:creator>
  <cp:lastModifiedBy>Headland Melissa (RTF) NHCT</cp:lastModifiedBy>
  <cp:revision>12</cp:revision>
  <cp:lastPrinted>2017-10-11T11:52:00Z</cp:lastPrinted>
  <dcterms:created xsi:type="dcterms:W3CDTF">2025-02-12T14:29:00Z</dcterms:created>
  <dcterms:modified xsi:type="dcterms:W3CDTF">2025-03-20T16:11:00Z</dcterms:modified>
</cp:coreProperties>
</file>